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36524" w14:textId="55C0859F" w:rsidR="00E02B30" w:rsidRPr="007300A4" w:rsidRDefault="00E579BE" w:rsidP="00E579BE">
      <w:pPr>
        <w:pStyle w:val="1"/>
        <w:rPr>
          <w:rFonts w:ascii="宋体" w:hAnsi="宋体"/>
        </w:rPr>
      </w:pPr>
      <w:r w:rsidRPr="007300A4">
        <w:rPr>
          <w:rFonts w:ascii="宋体" w:hAnsi="宋体" w:hint="eastAsia"/>
        </w:rPr>
        <w:t>购买云审计</w:t>
      </w:r>
      <w:r w:rsidR="003C762D">
        <w:rPr>
          <w:rFonts w:ascii="宋体" w:hAnsi="宋体" w:hint="eastAsia"/>
        </w:rPr>
        <w:t>服务</w:t>
      </w:r>
    </w:p>
    <w:p w14:paraId="380869A5" w14:textId="0475AB1A" w:rsidR="00E579BE" w:rsidRPr="007300A4" w:rsidRDefault="00E579BE" w:rsidP="00DA586A">
      <w:pPr>
        <w:ind w:firstLineChars="200" w:firstLine="480"/>
      </w:pPr>
      <w:r w:rsidRPr="007300A4">
        <w:rPr>
          <w:rFonts w:hint="eastAsia"/>
        </w:rPr>
        <w:t>在浏览器中输入</w:t>
      </w:r>
      <w:hyperlink r:id="rId7" w:history="1">
        <w:r w:rsidRPr="007300A4">
          <w:rPr>
            <w:rStyle w:val="a7"/>
          </w:rPr>
          <w:t>https://cloud.tencent.com/</w:t>
        </w:r>
      </w:hyperlink>
      <w:r w:rsidRPr="007300A4">
        <w:rPr>
          <w:rFonts w:hint="eastAsia"/>
        </w:rPr>
        <w:t>打开</w:t>
      </w:r>
      <w:proofErr w:type="gramStart"/>
      <w:r w:rsidRPr="007300A4">
        <w:rPr>
          <w:rFonts w:hint="eastAsia"/>
        </w:rPr>
        <w:t>腾讯云官网</w:t>
      </w:r>
      <w:proofErr w:type="gramEnd"/>
    </w:p>
    <w:p w14:paraId="3131BCF1" w14:textId="71F4F6BE" w:rsidR="00E579BE" w:rsidRPr="007300A4" w:rsidRDefault="00E579BE" w:rsidP="00E579BE">
      <w:pPr>
        <w:jc w:val="center"/>
      </w:pPr>
      <w:r w:rsidRPr="007300A4">
        <w:rPr>
          <w:noProof/>
        </w:rPr>
        <w:drawing>
          <wp:inline distT="0" distB="0" distL="0" distR="0" wp14:anchorId="662D0A0B" wp14:editId="1FBDE9C1">
            <wp:extent cx="5827967" cy="30480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0798" cy="304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CE88" w14:textId="40E59422" w:rsidR="00E579BE" w:rsidRPr="007300A4" w:rsidRDefault="00E579BE" w:rsidP="00DA586A">
      <w:pPr>
        <w:ind w:firstLineChars="200" w:firstLine="480"/>
      </w:pPr>
      <w:r w:rsidRPr="007300A4">
        <w:rPr>
          <w:rFonts w:hint="eastAsia"/>
        </w:rPr>
        <w:t>在</w:t>
      </w:r>
      <w:proofErr w:type="gramStart"/>
      <w:r w:rsidRPr="007300A4">
        <w:rPr>
          <w:rFonts w:hint="eastAsia"/>
        </w:rPr>
        <w:t>云市场</w:t>
      </w:r>
      <w:proofErr w:type="gramEnd"/>
      <w:r w:rsidRPr="007300A4">
        <w:rPr>
          <w:rFonts w:hint="eastAsia"/>
        </w:rPr>
        <w:t>选项卡中选择“安全高可用”</w:t>
      </w:r>
    </w:p>
    <w:p w14:paraId="4270AED9" w14:textId="67AF3CAC" w:rsidR="00E579BE" w:rsidRPr="007300A4" w:rsidRDefault="00E579BE" w:rsidP="00E579BE">
      <w:pPr>
        <w:jc w:val="left"/>
      </w:pPr>
      <w:r w:rsidRPr="007300A4">
        <w:rPr>
          <w:noProof/>
        </w:rPr>
        <w:drawing>
          <wp:inline distT="0" distB="0" distL="0" distR="0" wp14:anchorId="2E1FDC2B" wp14:editId="174E2242">
            <wp:extent cx="4095238" cy="3352381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3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78845" w14:textId="6EE2F02B" w:rsidR="00E579BE" w:rsidRPr="007300A4" w:rsidRDefault="00E579BE">
      <w:pPr>
        <w:widowControl/>
        <w:jc w:val="left"/>
      </w:pPr>
      <w:r w:rsidRPr="007300A4">
        <w:br w:type="page"/>
      </w:r>
    </w:p>
    <w:p w14:paraId="13248DD2" w14:textId="04FB4003" w:rsidR="00E579BE" w:rsidRPr="007300A4" w:rsidRDefault="00E579BE" w:rsidP="00DA586A">
      <w:pPr>
        <w:ind w:firstLineChars="200" w:firstLine="480"/>
      </w:pPr>
      <w:r w:rsidRPr="007300A4">
        <w:rPr>
          <w:rFonts w:hint="eastAsia"/>
        </w:rPr>
        <w:lastRenderedPageBreak/>
        <w:t>在搜索框中键入“云数据库审计系统”</w:t>
      </w:r>
    </w:p>
    <w:p w14:paraId="1F9E1F4A" w14:textId="35D36332" w:rsidR="00E579BE" w:rsidRPr="007300A4" w:rsidRDefault="00E579BE" w:rsidP="00E579BE">
      <w:pPr>
        <w:jc w:val="center"/>
      </w:pPr>
      <w:r w:rsidRPr="007300A4">
        <w:rPr>
          <w:noProof/>
        </w:rPr>
        <w:drawing>
          <wp:inline distT="0" distB="0" distL="0" distR="0" wp14:anchorId="04BEF0C6" wp14:editId="27E718CD">
            <wp:extent cx="5274310" cy="45777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FBDD3" w14:textId="77777777" w:rsidR="00E579BE" w:rsidRPr="007300A4" w:rsidRDefault="00E579BE">
      <w:pPr>
        <w:widowControl/>
        <w:jc w:val="left"/>
      </w:pPr>
      <w:r w:rsidRPr="007300A4">
        <w:br w:type="page"/>
      </w:r>
    </w:p>
    <w:p w14:paraId="0991402C" w14:textId="250ADA91" w:rsidR="00E579BE" w:rsidRPr="007300A4" w:rsidRDefault="00E579BE" w:rsidP="00DA586A">
      <w:pPr>
        <w:ind w:firstLineChars="200" w:firstLine="480"/>
      </w:pPr>
      <w:r w:rsidRPr="007300A4">
        <w:rPr>
          <w:rFonts w:hint="eastAsia"/>
        </w:rPr>
        <w:lastRenderedPageBreak/>
        <w:t>选择“云数据库审计系统”，操作系统为CentOS</w:t>
      </w:r>
    </w:p>
    <w:p w14:paraId="43C55A08" w14:textId="03891C19" w:rsidR="00E579BE" w:rsidRPr="007300A4" w:rsidRDefault="00E579BE" w:rsidP="00E579BE">
      <w:pPr>
        <w:jc w:val="center"/>
      </w:pPr>
      <w:r w:rsidRPr="007300A4">
        <w:rPr>
          <w:noProof/>
        </w:rPr>
        <w:drawing>
          <wp:inline distT="0" distB="0" distL="0" distR="0" wp14:anchorId="0187D0ED" wp14:editId="13891510">
            <wp:extent cx="5274310" cy="389191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78FF2" w14:textId="77777777" w:rsidR="00E579BE" w:rsidRPr="007300A4" w:rsidRDefault="00E579BE" w:rsidP="00E579BE">
      <w:pPr>
        <w:jc w:val="center"/>
      </w:pPr>
    </w:p>
    <w:p w14:paraId="72C3551D" w14:textId="7C8793CE" w:rsidR="00E579BE" w:rsidRPr="007300A4" w:rsidRDefault="00E579BE" w:rsidP="00DA586A">
      <w:pPr>
        <w:ind w:firstLineChars="200" w:firstLine="480"/>
      </w:pPr>
      <w:r w:rsidRPr="007300A4">
        <w:rPr>
          <w:rFonts w:hint="eastAsia"/>
        </w:rPr>
        <w:t>点击“立即购买”</w:t>
      </w:r>
    </w:p>
    <w:p w14:paraId="77BAE332" w14:textId="36A4CD0D" w:rsidR="00E579BE" w:rsidRPr="007300A4" w:rsidRDefault="00E579BE" w:rsidP="00E579BE">
      <w:pPr>
        <w:jc w:val="center"/>
      </w:pPr>
      <w:r w:rsidRPr="007300A4">
        <w:rPr>
          <w:noProof/>
        </w:rPr>
        <w:drawing>
          <wp:inline distT="0" distB="0" distL="0" distR="0" wp14:anchorId="5A74D044" wp14:editId="1424D1E7">
            <wp:extent cx="5274310" cy="2682240"/>
            <wp:effectExtent l="0" t="0" r="25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25BF9" w14:textId="77777777" w:rsidR="00D02D46" w:rsidRPr="007300A4" w:rsidRDefault="00D02D46" w:rsidP="00DA586A">
      <w:pPr>
        <w:spacing w:line="360" w:lineRule="auto"/>
        <w:ind w:firstLineChars="200" w:firstLine="480"/>
      </w:pPr>
      <w:r w:rsidRPr="007300A4">
        <w:rPr>
          <w:rFonts w:hint="eastAsia"/>
        </w:rPr>
        <w:t>使用账号密码登陆之后，可进行配置选择，包含快速配置，自定义配置。自定义配置是快速配置的扩展，拥有更多的选项。</w:t>
      </w:r>
    </w:p>
    <w:p w14:paraId="5127CCA2" w14:textId="3FF6C7AA" w:rsidR="00E579BE" w:rsidRPr="007300A4" w:rsidRDefault="00E579BE">
      <w:pPr>
        <w:widowControl/>
        <w:jc w:val="left"/>
      </w:pPr>
      <w:r w:rsidRPr="007300A4">
        <w:br w:type="page"/>
      </w:r>
    </w:p>
    <w:p w14:paraId="1FCB5EBB" w14:textId="2C1F3BFF" w:rsidR="00D02D46" w:rsidRPr="007300A4" w:rsidRDefault="00D02D46" w:rsidP="007443A1">
      <w:pPr>
        <w:pStyle w:val="1"/>
      </w:pPr>
      <w:r w:rsidRPr="007300A4">
        <w:rPr>
          <w:rFonts w:hint="eastAsia"/>
        </w:rPr>
        <w:lastRenderedPageBreak/>
        <w:t>自定义配置</w:t>
      </w:r>
    </w:p>
    <w:p w14:paraId="454D701E" w14:textId="673C2632" w:rsidR="00D02D46" w:rsidRPr="007300A4" w:rsidRDefault="00D02D46" w:rsidP="00DA586A">
      <w:pPr>
        <w:spacing w:line="360" w:lineRule="auto"/>
        <w:ind w:firstLineChars="200" w:firstLine="480"/>
      </w:pPr>
      <w:r w:rsidRPr="007300A4">
        <w:rPr>
          <w:rFonts w:hint="eastAsia"/>
        </w:rPr>
        <w:t>自定义配置包含地域</w:t>
      </w:r>
      <w:r w:rsidR="00004BBE">
        <w:rPr>
          <w:rFonts w:hint="eastAsia"/>
        </w:rPr>
        <w:t>与机型</w:t>
      </w:r>
      <w:r w:rsidRPr="007300A4">
        <w:rPr>
          <w:rFonts w:hint="eastAsia"/>
        </w:rPr>
        <w:t>、镜像、存储网络、设置信息的选择。</w:t>
      </w:r>
    </w:p>
    <w:p w14:paraId="143B5429" w14:textId="43AC13E3" w:rsidR="00476673" w:rsidRPr="007300A4" w:rsidRDefault="007300A4" w:rsidP="007443A1">
      <w:pPr>
        <w:pStyle w:val="2"/>
      </w:pPr>
      <w:r>
        <w:rPr>
          <w:rFonts w:hint="eastAsia"/>
        </w:rPr>
        <w:t>选择地域与机型</w:t>
      </w:r>
    </w:p>
    <w:p w14:paraId="23BC7D6C" w14:textId="22E4F007" w:rsidR="00D02D46" w:rsidRPr="007300A4" w:rsidRDefault="00D02D46" w:rsidP="00D02D46">
      <w:r w:rsidRPr="007300A4">
        <w:rPr>
          <w:noProof/>
        </w:rPr>
        <w:drawing>
          <wp:inline distT="0" distB="0" distL="0" distR="0" wp14:anchorId="66C85A0B" wp14:editId="17763014">
            <wp:extent cx="5274310" cy="3766185"/>
            <wp:effectExtent l="0" t="0" r="254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225"/>
                    <a:stretch/>
                  </pic:blipFill>
                  <pic:spPr bwMode="auto">
                    <a:xfrm>
                      <a:off x="0" y="0"/>
                      <a:ext cx="5274310" cy="376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1824D" w14:textId="77777777" w:rsidR="00004BBE" w:rsidRDefault="00476673" w:rsidP="00DA586A">
      <w:pPr>
        <w:spacing w:line="360" w:lineRule="auto"/>
        <w:ind w:firstLineChars="200" w:firstLine="480"/>
      </w:pPr>
      <w:r w:rsidRPr="007300A4">
        <w:rPr>
          <w:rFonts w:hint="eastAsia"/>
        </w:rPr>
        <w:t>根据自身的需求选择相应的机型地域，推荐配置为2核心4</w:t>
      </w:r>
      <w:r w:rsidRPr="007300A4">
        <w:t>G</w:t>
      </w:r>
      <w:r w:rsidRPr="007300A4">
        <w:rPr>
          <w:rFonts w:hint="eastAsia"/>
        </w:rPr>
        <w:t>内存。</w:t>
      </w:r>
    </w:p>
    <w:p w14:paraId="43D9018D" w14:textId="0C9EB044" w:rsidR="00004BBE" w:rsidRDefault="007300A4" w:rsidP="00DA586A">
      <w:pPr>
        <w:spacing w:line="360" w:lineRule="auto"/>
        <w:ind w:firstLineChars="200" w:firstLine="480"/>
      </w:pPr>
      <w:r>
        <w:rPr>
          <w:rFonts w:hint="eastAsia"/>
        </w:rPr>
        <w:t>点击下一步进入“选择镜像”。</w:t>
      </w:r>
    </w:p>
    <w:p w14:paraId="3EDCCFD5" w14:textId="77777777" w:rsidR="00004BBE" w:rsidRDefault="00004BBE">
      <w:pPr>
        <w:widowControl/>
        <w:jc w:val="left"/>
      </w:pPr>
      <w:r>
        <w:br w:type="page"/>
      </w:r>
    </w:p>
    <w:p w14:paraId="10F470F9" w14:textId="77777777" w:rsidR="00476673" w:rsidRPr="00004BBE" w:rsidRDefault="00476673" w:rsidP="00DA586A">
      <w:pPr>
        <w:spacing w:line="360" w:lineRule="auto"/>
        <w:ind w:firstLineChars="200" w:firstLine="480"/>
      </w:pPr>
    </w:p>
    <w:p w14:paraId="4823FF4B" w14:textId="6A254D26" w:rsidR="007300A4" w:rsidRDefault="007300A4" w:rsidP="007443A1">
      <w:pPr>
        <w:pStyle w:val="2"/>
      </w:pPr>
      <w:r>
        <w:rPr>
          <w:rFonts w:hint="eastAsia"/>
        </w:rPr>
        <w:t>选择镜像</w:t>
      </w:r>
    </w:p>
    <w:p w14:paraId="340D955B" w14:textId="2E4E392B" w:rsidR="007300A4" w:rsidRPr="007300A4" w:rsidRDefault="007300A4" w:rsidP="00DA586A">
      <w:pPr>
        <w:spacing w:line="360" w:lineRule="auto"/>
        <w:ind w:firstLineChars="200" w:firstLine="480"/>
      </w:pPr>
      <w:r>
        <w:rPr>
          <w:rFonts w:hint="eastAsia"/>
        </w:rPr>
        <w:t>选择镜像中默认为“服务市场”的“云数据库审计系统”，无需更改，直接点击下一步。</w:t>
      </w:r>
    </w:p>
    <w:p w14:paraId="3C645E68" w14:textId="166243B0" w:rsidR="007300A4" w:rsidRDefault="007300A4" w:rsidP="007300A4">
      <w:r>
        <w:rPr>
          <w:noProof/>
        </w:rPr>
        <w:drawing>
          <wp:inline distT="0" distB="0" distL="0" distR="0" wp14:anchorId="77B6AFE9" wp14:editId="5DA0B65C">
            <wp:extent cx="5198110" cy="4165600"/>
            <wp:effectExtent l="0" t="0" r="254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445"/>
                    <a:stretch/>
                  </pic:blipFill>
                  <pic:spPr bwMode="auto">
                    <a:xfrm>
                      <a:off x="0" y="0"/>
                      <a:ext cx="5198110" cy="416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CB7F9E" w14:textId="77777777" w:rsidR="007300A4" w:rsidRDefault="007300A4">
      <w:pPr>
        <w:widowControl/>
        <w:jc w:val="left"/>
      </w:pPr>
      <w:r>
        <w:br w:type="page"/>
      </w:r>
    </w:p>
    <w:p w14:paraId="6FE52A7F" w14:textId="2E99B41E" w:rsidR="007300A4" w:rsidRDefault="007300A4" w:rsidP="007443A1">
      <w:pPr>
        <w:pStyle w:val="2"/>
      </w:pPr>
      <w:r>
        <w:rPr>
          <w:rFonts w:hint="eastAsia"/>
        </w:rPr>
        <w:lastRenderedPageBreak/>
        <w:t>选择存储于网络</w:t>
      </w:r>
    </w:p>
    <w:p w14:paraId="599FB9BD" w14:textId="4F1B0D5B" w:rsidR="007300A4" w:rsidRPr="007300A4" w:rsidRDefault="007300A4" w:rsidP="00DA586A">
      <w:pPr>
        <w:spacing w:line="360" w:lineRule="auto"/>
        <w:ind w:firstLineChars="200" w:firstLine="480"/>
      </w:pPr>
      <w:r>
        <w:rPr>
          <w:rFonts w:hint="eastAsia"/>
        </w:rPr>
        <w:t>根据自身使用环境选择硬盘类型、容量以及带宽购买时长等，推荐配置5</w:t>
      </w:r>
      <w:r>
        <w:t>00G</w:t>
      </w:r>
      <w:r>
        <w:rPr>
          <w:rFonts w:hint="eastAsia"/>
        </w:rPr>
        <w:t>硬盘，选择完毕之后点击下一步。</w:t>
      </w:r>
    </w:p>
    <w:p w14:paraId="63C5B7C3" w14:textId="455542B6" w:rsidR="007300A4" w:rsidRDefault="007300A4" w:rsidP="007300A4">
      <w:r>
        <w:rPr>
          <w:noProof/>
        </w:rPr>
        <w:drawing>
          <wp:inline distT="0" distB="0" distL="0" distR="0" wp14:anchorId="654EF78E" wp14:editId="25F1215D">
            <wp:extent cx="5188585" cy="375856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625"/>
                    <a:stretch/>
                  </pic:blipFill>
                  <pic:spPr bwMode="auto">
                    <a:xfrm>
                      <a:off x="0" y="0"/>
                      <a:ext cx="5188585" cy="375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D21BF" w14:textId="77777777" w:rsidR="007300A4" w:rsidRDefault="007300A4">
      <w:pPr>
        <w:widowControl/>
        <w:jc w:val="left"/>
      </w:pPr>
      <w:r>
        <w:br w:type="page"/>
      </w:r>
    </w:p>
    <w:p w14:paraId="2CEB47A9" w14:textId="3BC41776" w:rsidR="007300A4" w:rsidRDefault="007300A4" w:rsidP="007443A1">
      <w:pPr>
        <w:pStyle w:val="2"/>
      </w:pPr>
      <w:r>
        <w:rPr>
          <w:rFonts w:hint="eastAsia"/>
        </w:rPr>
        <w:lastRenderedPageBreak/>
        <w:t>设置信息</w:t>
      </w:r>
    </w:p>
    <w:p w14:paraId="6CC4DD43" w14:textId="68F81DC3" w:rsidR="007300A4" w:rsidRDefault="007300A4" w:rsidP="00DA586A">
      <w:pPr>
        <w:spacing w:line="360" w:lineRule="auto"/>
        <w:ind w:firstLineChars="200" w:firstLine="480"/>
      </w:pPr>
      <w:r>
        <w:rPr>
          <w:rFonts w:hint="eastAsia"/>
        </w:rPr>
        <w:t>在设置信息中设置系统的登陆账号密码，设置完成后点击立即购买。</w:t>
      </w:r>
    </w:p>
    <w:p w14:paraId="30C910E1" w14:textId="023D0356" w:rsidR="007300A4" w:rsidRDefault="007300A4" w:rsidP="003E06F3">
      <w:pPr>
        <w:jc w:val="center"/>
      </w:pPr>
      <w:r>
        <w:rPr>
          <w:noProof/>
        </w:rPr>
        <w:drawing>
          <wp:inline distT="0" distB="0" distL="0" distR="0" wp14:anchorId="28884E29" wp14:editId="45D4881C">
            <wp:extent cx="4622348" cy="4857750"/>
            <wp:effectExtent l="0" t="0" r="698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2963" cy="485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3E62C" w14:textId="723B1D54" w:rsidR="007300A4" w:rsidRDefault="007300A4" w:rsidP="00DA586A">
      <w:pPr>
        <w:ind w:firstLineChars="200" w:firstLine="480"/>
      </w:pPr>
      <w:r>
        <w:rPr>
          <w:rFonts w:hint="eastAsia"/>
        </w:rPr>
        <w:t>核对信息</w:t>
      </w:r>
      <w:r w:rsidR="00004BBE">
        <w:rPr>
          <w:rFonts w:hint="eastAsia"/>
        </w:rPr>
        <w:t>无误</w:t>
      </w:r>
      <w:r>
        <w:rPr>
          <w:rFonts w:hint="eastAsia"/>
        </w:rPr>
        <w:t>后，支付</w:t>
      </w:r>
      <w:r w:rsidR="00D41737">
        <w:rPr>
          <w:rFonts w:hint="eastAsia"/>
        </w:rPr>
        <w:t>。</w:t>
      </w:r>
    </w:p>
    <w:p w14:paraId="08EF251D" w14:textId="05767C68" w:rsidR="007300A4" w:rsidRDefault="007300A4" w:rsidP="007300A4">
      <w:r>
        <w:rPr>
          <w:noProof/>
        </w:rPr>
        <w:drawing>
          <wp:inline distT="0" distB="0" distL="0" distR="0" wp14:anchorId="46DEF52C" wp14:editId="3443F516">
            <wp:extent cx="5274310" cy="24193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6787"/>
                    <a:stretch/>
                  </pic:blipFill>
                  <pic:spPr bwMode="auto">
                    <a:xfrm>
                      <a:off x="0" y="0"/>
                      <a:ext cx="527431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F5A47" w14:textId="77777777" w:rsidR="003E06F3" w:rsidRDefault="003E06F3" w:rsidP="007300A4"/>
    <w:p w14:paraId="457DB6B5" w14:textId="3A5C88E5" w:rsidR="00D41737" w:rsidRDefault="00D41737" w:rsidP="00D41737">
      <w:pPr>
        <w:pStyle w:val="1"/>
      </w:pPr>
      <w:r>
        <w:rPr>
          <w:rFonts w:hint="eastAsia"/>
        </w:rPr>
        <w:lastRenderedPageBreak/>
        <w:t>登陆系统</w:t>
      </w:r>
    </w:p>
    <w:p w14:paraId="7EE855CB" w14:textId="7549DDFC" w:rsidR="000B4ED0" w:rsidRPr="000B4ED0" w:rsidRDefault="000B4ED0" w:rsidP="000B4ED0">
      <w:pPr>
        <w:spacing w:line="360" w:lineRule="auto"/>
        <w:ind w:firstLineChars="200" w:firstLine="480"/>
      </w:pPr>
      <w:r w:rsidRPr="000B4ED0">
        <w:rPr>
          <w:rFonts w:hint="eastAsia"/>
        </w:rPr>
        <w:t>产品分为三个平台，分别是审计管理平台、规则管理平台和系统管理平台</w:t>
      </w:r>
      <w:r w:rsidR="003E06F3">
        <w:rPr>
          <w:rFonts w:hint="eastAsia"/>
        </w:rPr>
        <w:t>，</w:t>
      </w:r>
      <w:r w:rsidRPr="000B4ED0">
        <w:rPr>
          <w:rFonts w:hint="eastAsia"/>
        </w:rPr>
        <w:t>三个平台相互独立相互监督。审计管理平台的主要是输出操作日志、配置用户；规则管理平台主要是添加审计对象、配置规则等操作，输出风险查询情况，系统管理平台主要是对设备当前的情况进行检查。</w:t>
      </w:r>
    </w:p>
    <w:p w14:paraId="1E3E38D1" w14:textId="3F3CA62F" w:rsidR="0044095C" w:rsidRDefault="00D41737" w:rsidP="00DA586A">
      <w:pPr>
        <w:spacing w:line="360" w:lineRule="auto"/>
        <w:ind w:firstLineChars="200" w:firstLine="480"/>
      </w:pPr>
      <w:r>
        <w:rPr>
          <w:rFonts w:hint="eastAsia"/>
        </w:rPr>
        <w:t>购买成功后，</w:t>
      </w:r>
      <w:r w:rsidR="0044095C">
        <w:rPr>
          <w:rFonts w:hint="eastAsia"/>
        </w:rPr>
        <w:t>打开浏览器（建议</w:t>
      </w:r>
      <w:proofErr w:type="gramStart"/>
      <w:r w:rsidR="0044095C">
        <w:rPr>
          <w:rFonts w:hint="eastAsia"/>
        </w:rPr>
        <w:t>使用谷歌浏览器</w:t>
      </w:r>
      <w:proofErr w:type="gramEnd"/>
      <w:r w:rsidR="0044095C">
        <w:rPr>
          <w:rFonts w:hint="eastAsia"/>
        </w:rPr>
        <w:t>）输入</w:t>
      </w:r>
      <w:r w:rsidR="0044095C" w:rsidRPr="00A621AD">
        <w:rPr>
          <w:rFonts w:hint="eastAsia"/>
        </w:rPr>
        <w:t>：</w:t>
      </w:r>
      <w:r w:rsidR="0044095C" w:rsidRPr="008C363D">
        <w:rPr>
          <w:rFonts w:hint="eastAsia"/>
          <w:u w:val="single"/>
        </w:rPr>
        <w:t>http</w:t>
      </w:r>
      <w:r w:rsidR="0044095C" w:rsidRPr="008C363D">
        <w:rPr>
          <w:u w:val="single"/>
        </w:rPr>
        <w:t>://</w:t>
      </w:r>
      <w:r w:rsidR="008C363D" w:rsidRPr="008C363D">
        <w:rPr>
          <w:u w:val="single"/>
        </w:rPr>
        <w:t>IP地址</w:t>
      </w:r>
      <w:r w:rsidR="0044095C">
        <w:rPr>
          <w:rFonts w:hint="eastAsia"/>
        </w:rPr>
        <w:t>，</w:t>
      </w:r>
      <w:r w:rsidR="008C363D">
        <w:rPr>
          <w:rFonts w:hint="eastAsia"/>
        </w:rPr>
        <w:t>地址栏会自动跳转为</w:t>
      </w:r>
      <w:r w:rsidR="008C363D" w:rsidRPr="008C363D">
        <w:rPr>
          <w:rFonts w:hint="eastAsia"/>
          <w:u w:val="single"/>
        </w:rPr>
        <w:t>http</w:t>
      </w:r>
      <w:r w:rsidR="008C363D">
        <w:rPr>
          <w:rFonts w:hint="eastAsia"/>
          <w:u w:val="single"/>
        </w:rPr>
        <w:t>s</w:t>
      </w:r>
      <w:r w:rsidR="008C363D" w:rsidRPr="008C363D">
        <w:rPr>
          <w:u w:val="single"/>
        </w:rPr>
        <w:t>://IP地址</w:t>
      </w:r>
      <w:r w:rsidR="008C363D">
        <w:rPr>
          <w:rFonts w:hint="eastAsia"/>
        </w:rPr>
        <w:t>，此I</w:t>
      </w:r>
      <w:r w:rsidR="008C363D">
        <w:t>P</w:t>
      </w:r>
      <w:r w:rsidR="008C363D">
        <w:rPr>
          <w:rFonts w:hint="eastAsia"/>
        </w:rPr>
        <w:t>地址为安装数据库审计镜像时的I</w:t>
      </w:r>
      <w:r w:rsidR="008C363D">
        <w:t>P</w:t>
      </w:r>
      <w:r w:rsidR="008C363D">
        <w:rPr>
          <w:rFonts w:hint="eastAsia"/>
        </w:rPr>
        <w:t>地址，回车后</w:t>
      </w:r>
      <w:bookmarkStart w:id="0" w:name="_GoBack"/>
      <w:bookmarkEnd w:id="0"/>
      <w:r w:rsidR="0044095C">
        <w:rPr>
          <w:rFonts w:hint="eastAsia"/>
        </w:rPr>
        <w:t>即可登陆</w:t>
      </w:r>
      <w:r w:rsidR="000B4ED0">
        <w:rPr>
          <w:rFonts w:hint="eastAsia"/>
        </w:rPr>
        <w:t>数据库审计系统</w:t>
      </w:r>
      <w:r w:rsidR="0044095C">
        <w:rPr>
          <w:rFonts w:hint="eastAsia"/>
        </w:rPr>
        <w:t>，如下图所示：</w:t>
      </w:r>
    </w:p>
    <w:p w14:paraId="44859308" w14:textId="0DFF9789" w:rsidR="000B4ED0" w:rsidRDefault="0044095C" w:rsidP="003E06F3">
      <w:r>
        <w:rPr>
          <w:noProof/>
        </w:rPr>
        <w:drawing>
          <wp:inline distT="0" distB="0" distL="0" distR="0" wp14:anchorId="61DF180F" wp14:editId="3420EAF8">
            <wp:extent cx="5274310" cy="28251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F3B0" w14:textId="7A69B65A" w:rsidR="00D150F1" w:rsidRDefault="000B4ED0" w:rsidP="003E06F3">
      <w:pPr>
        <w:spacing w:line="360" w:lineRule="auto"/>
        <w:jc w:val="left"/>
      </w:pPr>
      <w:r>
        <w:rPr>
          <w:rFonts w:hint="eastAsia"/>
        </w:rPr>
        <w:t>设备默认登陆密码如下：</w:t>
      </w:r>
    </w:p>
    <w:p w14:paraId="011A9923" w14:textId="45418B50" w:rsidR="000B4ED0" w:rsidRDefault="000B4ED0" w:rsidP="003E06F3">
      <w:pPr>
        <w:spacing w:line="360" w:lineRule="auto"/>
        <w:ind w:firstLineChars="200" w:firstLine="480"/>
      </w:pPr>
      <w:r>
        <w:rPr>
          <w:rFonts w:hint="eastAsia"/>
        </w:rPr>
        <w:t>系统管理平台：a</w:t>
      </w:r>
      <w:r>
        <w:t>dmin</w:t>
      </w:r>
      <w:r>
        <w:rPr>
          <w:rFonts w:hint="eastAsia"/>
        </w:rPr>
        <w:t>/</w:t>
      </w:r>
      <w:r>
        <w:t>admin</w:t>
      </w:r>
    </w:p>
    <w:p w14:paraId="7471817E" w14:textId="6784B2A5" w:rsidR="000B4ED0" w:rsidRDefault="000B4ED0" w:rsidP="003E06F3">
      <w:pPr>
        <w:spacing w:line="360" w:lineRule="auto"/>
        <w:ind w:firstLineChars="200" w:firstLine="480"/>
      </w:pPr>
      <w:r>
        <w:rPr>
          <w:rFonts w:hint="eastAsia"/>
        </w:rPr>
        <w:t>规则管理平台：</w:t>
      </w:r>
      <w:proofErr w:type="spellStart"/>
      <w:r>
        <w:rPr>
          <w:rFonts w:hint="eastAsia"/>
        </w:rPr>
        <w:t>r</w:t>
      </w:r>
      <w:r>
        <w:t>uleadmin</w:t>
      </w:r>
      <w:proofErr w:type="spellEnd"/>
      <w:r>
        <w:rPr>
          <w:rFonts w:hint="eastAsia"/>
        </w:rPr>
        <w:t>/</w:t>
      </w:r>
      <w:r>
        <w:t>12345678</w:t>
      </w:r>
    </w:p>
    <w:p w14:paraId="49C17E1B" w14:textId="02F08487" w:rsidR="000B4ED0" w:rsidRPr="000B4ED0" w:rsidRDefault="000B4ED0" w:rsidP="003E06F3">
      <w:pPr>
        <w:spacing w:line="360" w:lineRule="auto"/>
        <w:ind w:firstLineChars="200" w:firstLine="480"/>
      </w:pPr>
      <w:r>
        <w:rPr>
          <w:rFonts w:hint="eastAsia"/>
        </w:rPr>
        <w:t>审计管理平台：</w:t>
      </w:r>
      <w:proofErr w:type="spellStart"/>
      <w:r>
        <w:rPr>
          <w:rFonts w:hint="eastAsia"/>
        </w:rPr>
        <w:t>a</w:t>
      </w:r>
      <w:r>
        <w:t>uditadmin</w:t>
      </w:r>
      <w:proofErr w:type="spellEnd"/>
      <w:r>
        <w:rPr>
          <w:rFonts w:hint="eastAsia"/>
        </w:rPr>
        <w:t>/</w:t>
      </w:r>
      <w:r>
        <w:t>12345678</w:t>
      </w:r>
    </w:p>
    <w:p w14:paraId="6F32854C" w14:textId="0BA2EBCF" w:rsidR="0044095C" w:rsidRDefault="0044095C" w:rsidP="00D41737"/>
    <w:p w14:paraId="043D0EFD" w14:textId="105B58E9" w:rsidR="000B4ED0" w:rsidRPr="000B4ED0" w:rsidRDefault="000B4ED0" w:rsidP="000B4ED0">
      <w:pPr>
        <w:rPr>
          <w:i/>
        </w:rPr>
      </w:pPr>
      <w:r w:rsidRPr="000B4ED0">
        <w:rPr>
          <w:rFonts w:hint="eastAsia"/>
          <w:i/>
        </w:rPr>
        <w:t>注意：本产品申请完成后还需要在</w:t>
      </w:r>
      <w:proofErr w:type="gramStart"/>
      <w:r w:rsidRPr="000B4ED0">
        <w:rPr>
          <w:rFonts w:hint="eastAsia"/>
          <w:i/>
        </w:rPr>
        <w:t>云市场</w:t>
      </w:r>
      <w:proofErr w:type="gramEnd"/>
      <w:r w:rsidRPr="000B4ED0">
        <w:rPr>
          <w:rFonts w:hint="eastAsia"/>
          <w:i/>
        </w:rPr>
        <w:t>申请“</w:t>
      </w:r>
      <w:r w:rsidRPr="00350E74">
        <w:rPr>
          <w:rFonts w:hint="eastAsia"/>
          <w:i/>
          <w:color w:val="FF0000"/>
        </w:rPr>
        <w:t>昂楷云数据库审计</w:t>
      </w:r>
      <w:r w:rsidRPr="00350E74">
        <w:rPr>
          <w:i/>
          <w:color w:val="FF0000"/>
        </w:rPr>
        <w:t xml:space="preserve"> 授权服务</w:t>
      </w:r>
      <w:r w:rsidRPr="000B4ED0">
        <w:rPr>
          <w:rFonts w:hint="eastAsia"/>
          <w:i/>
        </w:rPr>
        <w:t>”才能正常使用，</w:t>
      </w:r>
      <w:r w:rsidR="00860DEB">
        <w:rPr>
          <w:rFonts w:hint="eastAsia"/>
          <w:i/>
        </w:rPr>
        <w:t>如有问题请联系：</w:t>
      </w:r>
      <w:r w:rsidR="00860DEB" w:rsidRPr="00860DEB">
        <w:rPr>
          <w:i/>
        </w:rPr>
        <w:t>400-622-8990</w:t>
      </w:r>
    </w:p>
    <w:sectPr w:rsidR="000B4ED0" w:rsidRPr="000B4ED0">
      <w:head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6871" w14:textId="77777777" w:rsidR="00C5379E" w:rsidRDefault="00C5379E" w:rsidP="00E579BE">
      <w:r>
        <w:separator/>
      </w:r>
    </w:p>
  </w:endnote>
  <w:endnote w:type="continuationSeparator" w:id="0">
    <w:p w14:paraId="47F2F149" w14:textId="77777777" w:rsidR="00C5379E" w:rsidRDefault="00C5379E" w:rsidP="00E5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600D6" w14:textId="77777777" w:rsidR="00C5379E" w:rsidRDefault="00C5379E" w:rsidP="00E579BE">
      <w:r>
        <w:separator/>
      </w:r>
    </w:p>
  </w:footnote>
  <w:footnote w:type="continuationSeparator" w:id="0">
    <w:p w14:paraId="1FE4A809" w14:textId="77777777" w:rsidR="00C5379E" w:rsidRDefault="00C5379E" w:rsidP="00E5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71A7" w14:textId="77777777" w:rsidR="0044095C" w:rsidRPr="00A617C7" w:rsidRDefault="0044095C" w:rsidP="00E579BE">
    <w:pPr>
      <w:pStyle w:val="a3"/>
    </w:pPr>
    <w:r>
      <w:rPr>
        <w:rFonts w:cs="宋体"/>
        <w:noProof/>
        <w:sz w:val="24"/>
        <w:szCs w:val="24"/>
      </w:rPr>
      <w:drawing>
        <wp:inline distT="0" distB="0" distL="0" distR="0" wp14:anchorId="04E2EF4F" wp14:editId="110362CC">
          <wp:extent cx="981075" cy="209550"/>
          <wp:effectExtent l="19050" t="0" r="9525" b="0"/>
          <wp:docPr id="4" name="图片 1" descr="昂楷LOGO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昂楷LOGO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宋体" w:hint="eastAsia"/>
        <w:sz w:val="24"/>
        <w:szCs w:val="24"/>
      </w:rPr>
      <w:t xml:space="preserve">                                      </w:t>
    </w:r>
    <w:r>
      <w:rPr>
        <w:rFonts w:hint="eastAsia"/>
        <w:sz w:val="21"/>
      </w:rPr>
      <w:t>深圳昂楷科技有限公司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2B75"/>
    <w:multiLevelType w:val="multilevel"/>
    <w:tmpl w:val="65829C06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ascii="宋体" w:eastAsia="宋体" w:hAnsi="宋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ascii="宋体" w:eastAsia="宋体" w:hAnsi="宋体" w:hint="eastAsia"/>
      </w:rPr>
    </w:lvl>
    <w:lvl w:ilvl="3">
      <w:start w:val="1"/>
      <w:numFmt w:val="decimal"/>
      <w:pStyle w:val="4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33"/>
    <w:rsid w:val="00004BBE"/>
    <w:rsid w:val="000B4ED0"/>
    <w:rsid w:val="00113E49"/>
    <w:rsid w:val="001239D4"/>
    <w:rsid w:val="0026371B"/>
    <w:rsid w:val="002D43AD"/>
    <w:rsid w:val="00350E74"/>
    <w:rsid w:val="003B1360"/>
    <w:rsid w:val="003C762D"/>
    <w:rsid w:val="003E06F3"/>
    <w:rsid w:val="0044095C"/>
    <w:rsid w:val="00476673"/>
    <w:rsid w:val="006203E4"/>
    <w:rsid w:val="007300A4"/>
    <w:rsid w:val="007443A1"/>
    <w:rsid w:val="007552AB"/>
    <w:rsid w:val="00860DEB"/>
    <w:rsid w:val="008A3AB7"/>
    <w:rsid w:val="008B2233"/>
    <w:rsid w:val="008C302C"/>
    <w:rsid w:val="008C363D"/>
    <w:rsid w:val="00A40615"/>
    <w:rsid w:val="00A621AD"/>
    <w:rsid w:val="00AC20CE"/>
    <w:rsid w:val="00BB1A8B"/>
    <w:rsid w:val="00BF76C8"/>
    <w:rsid w:val="00C5379E"/>
    <w:rsid w:val="00D02D46"/>
    <w:rsid w:val="00D150F1"/>
    <w:rsid w:val="00D41737"/>
    <w:rsid w:val="00D57527"/>
    <w:rsid w:val="00DA586A"/>
    <w:rsid w:val="00E02B30"/>
    <w:rsid w:val="00E579BE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1EF52"/>
  <w15:chartTrackingRefBased/>
  <w15:docId w15:val="{0B4D0A48-4772-48B4-8E0A-922B3F50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79BE"/>
    <w:pPr>
      <w:keepNext/>
      <w:keepLines/>
      <w:widowControl/>
      <w:numPr>
        <w:numId w:val="4"/>
      </w:numPr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239D4"/>
    <w:pPr>
      <w:keepNext/>
      <w:keepLines/>
      <w:widowControl/>
      <w:numPr>
        <w:ilvl w:val="1"/>
        <w:numId w:val="4"/>
      </w:numPr>
      <w:spacing w:before="260" w:after="260" w:line="416" w:lineRule="auto"/>
      <w:jc w:val="left"/>
      <w:outlineLvl w:val="1"/>
    </w:pPr>
    <w:rPr>
      <w:rFonts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239D4"/>
    <w:pPr>
      <w:keepNext/>
      <w:keepLines/>
      <w:widowControl/>
      <w:numPr>
        <w:ilvl w:val="2"/>
        <w:numId w:val="4"/>
      </w:numPr>
      <w:spacing w:before="260" w:after="260" w:line="416" w:lineRule="auto"/>
      <w:jc w:val="lef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9D4"/>
    <w:pPr>
      <w:keepNext/>
      <w:keepLines/>
      <w:widowControl/>
      <w:numPr>
        <w:ilvl w:val="3"/>
        <w:numId w:val="4"/>
      </w:numPr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579BE"/>
    <w:rPr>
      <w:rFonts w:ascii="Times New Roman" w:hAnsi="Times New Roman" w:cs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1239D4"/>
    <w:rPr>
      <w:rFonts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239D4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239D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nhideWhenUsed/>
    <w:rsid w:val="00E57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579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7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79BE"/>
    <w:rPr>
      <w:sz w:val="18"/>
      <w:szCs w:val="18"/>
    </w:rPr>
  </w:style>
  <w:style w:type="character" w:styleId="a7">
    <w:name w:val="Hyperlink"/>
    <w:basedOn w:val="a0"/>
    <w:uiPriority w:val="99"/>
    <w:unhideWhenUsed/>
    <w:rsid w:val="00E579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9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oud.tencent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Ho</dc:creator>
  <cp:keywords/>
  <dc:description/>
  <cp:lastModifiedBy>tech-wb</cp:lastModifiedBy>
  <cp:revision>17</cp:revision>
  <dcterms:created xsi:type="dcterms:W3CDTF">2018-01-31T03:00:00Z</dcterms:created>
  <dcterms:modified xsi:type="dcterms:W3CDTF">2019-01-18T09:42:00Z</dcterms:modified>
</cp:coreProperties>
</file>