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主机宝IIS 版</w:t>
      </w:r>
      <w:r>
        <w:rPr>
          <w:rFonts w:hint="eastAsia"/>
          <w:lang w:val="en-US" w:eastAsia="zh-CN"/>
        </w:rPr>
        <w:t>3.0</w:t>
      </w:r>
      <w:r>
        <w:t>(镜像)使用文档</w:t>
      </w:r>
    </w:p>
    <w:p>
      <w:pPr>
        <w:numPr>
          <w:ilvl w:val="0"/>
          <w:numId w:val="1"/>
        </w:numPr>
        <w:ind w:left="0" w:leftChars="0" w:firstLine="0" w:firstLineChars="0"/>
        <w:rPr>
          <w:rFonts w:ascii="宋体" w:hAnsi="宋体" w:eastAsia="宋体" w:cs="宋体"/>
          <w:sz w:val="24"/>
          <w:szCs w:val="24"/>
        </w:rPr>
      </w:pPr>
      <w:r>
        <w:rPr>
          <w:rFonts w:ascii="宋体" w:hAnsi="宋体" w:eastAsia="宋体" w:cs="宋体"/>
          <w:b w:val="0"/>
          <w:i w:val="0"/>
          <w:color w:val="000000"/>
          <w:sz w:val="28"/>
          <w:szCs w:val="28"/>
        </w:rPr>
        <w:t>工具简介</w:t>
      </w:r>
      <w:r>
        <w:rPr>
          <w:rFonts w:ascii="宋体" w:hAnsi="宋体" w:eastAsia="宋体" w:cs="宋体"/>
          <w:b w:val="0"/>
          <w:i w:val="0"/>
          <w:color w:val="000000"/>
          <w:sz w:val="28"/>
          <w:szCs w:val="28"/>
        </w:rPr>
        <w:br w:type="textWrapping"/>
      </w:r>
      <w:r>
        <w:rPr>
          <w:rStyle w:val="6"/>
        </w:rPr>
        <w:t>主机宝 IIS 版是为方便广大</w:t>
      </w:r>
      <w:r>
        <w:rPr>
          <w:rStyle w:val="6"/>
          <w:rFonts w:hint="eastAsia" w:eastAsia="楷体"/>
          <w:lang w:eastAsia="zh-CN"/>
        </w:rPr>
        <w:t>腾讯云</w:t>
      </w:r>
      <w:bookmarkStart w:id="0" w:name="_GoBack"/>
      <w:bookmarkEnd w:id="0"/>
      <w:r>
        <w:rPr>
          <w:rStyle w:val="6"/>
        </w:rPr>
        <w:t>主机用户更加快捷、高效的管理自己的虚拟主机而开发的一款便捷管理工具。通过主机宝 IIS 版可以灵活、安全、快速的的配置和管理网站运行环境；独有的环境接管功能可让您不关停网站即刻使用主机宝的强大管理功能。直观的管理网站、数据库和 FTP 等，内置计划任务系统可设置定时备份网站和数据库数据，7x24 全天售后支持，时刻为您保驾护航！</w:t>
      </w:r>
      <w:r>
        <w:rPr>
          <w:rFonts w:ascii="宋体" w:hAnsi="宋体" w:eastAsia="宋体" w:cs="宋体"/>
          <w:sz w:val="24"/>
          <w:szCs w:val="24"/>
        </w:rPr>
        <w:t xml:space="preserve"> </w:t>
      </w:r>
    </w:p>
    <w:p>
      <w:pPr>
        <w:numPr>
          <w:ilvl w:val="0"/>
          <w:numId w:val="1"/>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使用说明</w:t>
      </w:r>
    </w:p>
    <w:p>
      <w:pPr>
        <w:numPr>
          <w:ilvl w:val="0"/>
          <w:numId w:val="0"/>
        </w:numPr>
        <w:ind w:leftChars="0"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使用前注意事项</w:t>
      </w:r>
    </w:p>
    <w:p>
      <w:pPr>
        <w:numPr>
          <w:ilvl w:val="0"/>
          <w:numId w:val="0"/>
        </w:numPr>
        <w:ind w:leftChars="0"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首先需要打开C盘镜像使用必读mysql账户密码文档</w:t>
      </w:r>
    </w:p>
    <w:p>
      <w:pPr>
        <w:numPr>
          <w:ilvl w:val="0"/>
          <w:numId w:val="0"/>
        </w:numPr>
        <w:ind w:leftChars="0"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9230" cy="4088765"/>
            <wp:effectExtent l="0" t="0" r="7620" b="6985"/>
            <wp:docPr id="1" name="图片 1" descr="QQ截图201812191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81219102442"/>
                    <pic:cNvPicPr>
                      <a:picLocks noChangeAspect="1"/>
                    </pic:cNvPicPr>
                  </pic:nvPicPr>
                  <pic:blipFill>
                    <a:blip r:embed="rId4"/>
                    <a:stretch>
                      <a:fillRect/>
                    </a:stretch>
                  </pic:blipFill>
                  <pic:spPr>
                    <a:xfrm>
                      <a:off x="0" y="0"/>
                      <a:ext cx="5269230" cy="4088765"/>
                    </a:xfrm>
                    <a:prstGeom prst="rect">
                      <a:avLst/>
                    </a:prstGeom>
                  </pic:spPr>
                </pic:pic>
              </a:graphicData>
            </a:graphic>
          </wp:inline>
        </w:drawing>
      </w:r>
    </w:p>
    <w:p>
      <w:pPr>
        <w:numPr>
          <w:ilvl w:val="0"/>
          <w:numId w:val="0"/>
        </w:numPr>
        <w:ind w:leftChars="0"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然后打开主机宝管理程序进入到左侧mysql数据库选项输入root密码</w:t>
      </w:r>
    </w:p>
    <w:p>
      <w:pPr>
        <w:numPr>
          <w:ilvl w:val="0"/>
          <w:numId w:val="0"/>
        </w:numPr>
        <w:ind w:leftChars="0"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9230" cy="4088765"/>
            <wp:effectExtent l="0" t="0" r="7620" b="6985"/>
            <wp:docPr id="2" name="图片 2" descr="QQ截图2018121910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81219102430"/>
                    <pic:cNvPicPr>
                      <a:picLocks noChangeAspect="1"/>
                    </pic:cNvPicPr>
                  </pic:nvPicPr>
                  <pic:blipFill>
                    <a:blip r:embed="rId5"/>
                    <a:stretch>
                      <a:fillRect/>
                    </a:stretch>
                  </pic:blipFill>
                  <pic:spPr>
                    <a:xfrm>
                      <a:off x="0" y="0"/>
                      <a:ext cx="5269230" cy="4088765"/>
                    </a:xfrm>
                    <a:prstGeom prst="rect">
                      <a:avLst/>
                    </a:prstGeom>
                  </pic:spPr>
                </pic:pic>
              </a:graphicData>
            </a:graphic>
          </wp:inline>
        </w:drawing>
      </w:r>
    </w:p>
    <w:p>
      <w:pPr>
        <w:numPr>
          <w:ilvl w:val="0"/>
          <w:numId w:val="0"/>
        </w:numPr>
        <w:ind w:leftChars="0"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输入后点击登陆。完成后可以使用主机宝各项功能</w:t>
      </w:r>
    </w:p>
    <w:p>
      <w:pPr>
        <w:numPr>
          <w:ilvl w:val="0"/>
          <w:numId w:val="2"/>
        </w:numPr>
        <w:ind w:left="845" w:leftChars="0" w:hanging="425"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站点管理</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点击文件-新建站点</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3" name="图片 3" descr="TIM截图2018121910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截图20181219102246"/>
                    <pic:cNvPicPr>
                      <a:picLocks noChangeAspect="1"/>
                    </pic:cNvPicPr>
                  </pic:nvPicPr>
                  <pic:blipFill>
                    <a:blip r:embed="rId6"/>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输入需要绑定的域名，默认会自动绑定www和不到www的2个域名，选择高级选项可以同时创建FTP和mysql数据库，也可以以后选择手动创建，脚本支持PHP可以选择5.2/5.3/5.4/5.5/5.6.ASP.net可以选择2.0/4.0按自己站点的需要选择即可。后期也可以在该站点的脚本页面自由切换。</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5" name="图片 5" descr="QQ截图201812191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81219102514"/>
                    <pic:cNvPicPr>
                      <a:picLocks noChangeAspect="1"/>
                    </pic:cNvPicPr>
                  </pic:nvPicPr>
                  <pic:blipFill>
                    <a:blip r:embed="rId7"/>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选择创建数据库和ftp后。点击新建站点,在此页面按CTRL+C可复制弹出的内容复制到文本里保存ftp和sql数据库信息</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6" name="图片 6" descr="QQ截图2018121910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1219102543"/>
                    <pic:cNvPicPr>
                      <a:picLocks noChangeAspect="1"/>
                    </pic:cNvPicPr>
                  </pic:nvPicPr>
                  <pic:blipFill>
                    <a:blip r:embed="rId8"/>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创建完毕后，可以在左侧建立的站点上点右键进行相关操作。也可以选定该站点查看详细设置</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7" name="图片 7" descr="TIM截图20181219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截图20181219110331"/>
                    <pic:cNvPicPr>
                      <a:picLocks noChangeAspect="1"/>
                    </pic:cNvPicPr>
                  </pic:nvPicPr>
                  <pic:blipFill>
                    <a:blip r:embed="rId9"/>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详细设置页面如下,分为概况，域名，首页顺序设置，脚本修改等页面</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8" name="图片 8" descr="QQ截图20181219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81219102555"/>
                    <pic:cNvPicPr>
                      <a:picLocks noChangeAspect="1"/>
                    </pic:cNvPicPr>
                  </pic:nvPicPr>
                  <pic:blipFill>
                    <a:blip r:embed="rId10"/>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域名页面可以添加/修改/删除需要绑定的域名</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0" name="图片 10" descr="QQ截图2018121910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81219102626"/>
                    <pic:cNvPicPr>
                      <a:picLocks noChangeAspect="1"/>
                    </pic:cNvPicPr>
                  </pic:nvPicPr>
                  <pic:blipFill>
                    <a:blip r:embed="rId11"/>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首页设置页面提供默认首页设置</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1" name="图片 11" descr="QQ截图2018121910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81219102653"/>
                    <pic:cNvPicPr>
                      <a:picLocks noChangeAspect="1"/>
                    </pic:cNvPicPr>
                  </pic:nvPicPr>
                  <pic:blipFill>
                    <a:blip r:embed="rId12"/>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脚本页面提供该站点环境切换功能，下拉选择需要切换的版本，点击应用保存</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2" name="图片 12" descr="QQ截图2018121910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181219102710"/>
                    <pic:cNvPicPr>
                      <a:picLocks noChangeAspect="1"/>
                    </pic:cNvPicPr>
                  </pic:nvPicPr>
                  <pic:blipFill>
                    <a:blip r:embed="rId13"/>
                    <a:stretch>
                      <a:fillRect/>
                    </a:stretch>
                  </pic:blipFill>
                  <pic:spPr>
                    <a:xfrm>
                      <a:off x="0" y="0"/>
                      <a:ext cx="5269230" cy="4088765"/>
                    </a:xfrm>
                    <a:prstGeom prst="rect">
                      <a:avLst/>
                    </a:prstGeom>
                  </pic:spPr>
                </pic:pic>
              </a:graphicData>
            </a:graphic>
          </wp:inline>
        </w:drawing>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FTP页面提供新建ftp用户等操作</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3" name="图片 13" descr="QQ截图2018121910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81219102925"/>
                    <pic:cNvPicPr>
                      <a:picLocks noChangeAspect="1"/>
                    </pic:cNvPicPr>
                  </pic:nvPicPr>
                  <pic:blipFill>
                    <a:blip r:embed="rId14"/>
                    <a:stretch>
                      <a:fillRect/>
                    </a:stretch>
                  </pic:blipFill>
                  <pic:spPr>
                    <a:xfrm>
                      <a:off x="0" y="0"/>
                      <a:ext cx="5269230" cy="4088765"/>
                    </a:xfrm>
                    <a:prstGeom prst="rect">
                      <a:avLst/>
                    </a:prstGeom>
                  </pic:spPr>
                </pic:pic>
              </a:graphicData>
            </a:graphic>
          </wp:inline>
        </w:drawing>
      </w:r>
    </w:p>
    <w:p>
      <w:pPr>
        <w:numPr>
          <w:ilvl w:val="0"/>
          <w:numId w:val="0"/>
        </w:num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2.数据库管理页面介绍</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4" name="图片 14" descr="QQ截图2018121910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81219103027"/>
                    <pic:cNvPicPr>
                      <a:picLocks noChangeAspect="1"/>
                    </pic:cNvPicPr>
                  </pic:nvPicPr>
                  <pic:blipFill>
                    <a:blip r:embed="rId15"/>
                    <a:stretch>
                      <a:fillRect/>
                    </a:stretch>
                  </pic:blipFill>
                  <pic:spPr>
                    <a:xfrm>
                      <a:off x="0" y="0"/>
                      <a:ext cx="5269230" cy="4088765"/>
                    </a:xfrm>
                    <a:prstGeom prst="rect">
                      <a:avLst/>
                    </a:prstGeom>
                  </pic:spPr>
                </pic:pic>
              </a:graphicData>
            </a:graphic>
          </wp:inline>
        </w:drawing>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上面4个按钮分别为刷新已存在的数据库/新建数据库/修改root密码/打开phpmyadmin数据库管理操作，在已有的数据库上点击右键可以进行数据库用户的管理/备份与还原等基础操作</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5" name="图片 15" descr="TIM截图2018121911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截图20181219111346"/>
                    <pic:cNvPicPr>
                      <a:picLocks noChangeAspect="1"/>
                    </pic:cNvPicPr>
                  </pic:nvPicPr>
                  <pic:blipFill>
                    <a:blip r:embed="rId16"/>
                    <a:stretch>
                      <a:fillRect/>
                    </a:stretch>
                  </pic:blipFill>
                  <pic:spPr>
                    <a:xfrm>
                      <a:off x="0" y="0"/>
                      <a:ext cx="5269230" cy="4088765"/>
                    </a:xfrm>
                    <a:prstGeom prst="rect">
                      <a:avLst/>
                    </a:prstGeom>
                  </pic:spPr>
                </pic:pic>
              </a:graphicData>
            </a:graphic>
          </wp:inline>
        </w:drawing>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如需手动建立数据库，点击新建数据库按钮新建即可</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6" name="图片 16" descr="TIM截图201812191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截图20181219111339"/>
                    <pic:cNvPicPr>
                      <a:picLocks noChangeAspect="1"/>
                    </pic:cNvPicPr>
                  </pic:nvPicPr>
                  <pic:blipFill>
                    <a:blip r:embed="rId17"/>
                    <a:stretch>
                      <a:fillRect/>
                    </a:stretch>
                  </pic:blipFill>
                  <pic:spPr>
                    <a:xfrm>
                      <a:off x="0" y="0"/>
                      <a:ext cx="5269230" cy="4088765"/>
                    </a:xfrm>
                    <a:prstGeom prst="rect">
                      <a:avLst/>
                    </a:prstGeom>
                  </pic:spPr>
                </pic:pic>
              </a:graphicData>
            </a:graphic>
          </wp:inline>
        </w:drawing>
      </w:r>
    </w:p>
    <w:p>
      <w:pPr>
        <w:numPr>
          <w:ilvl w:val="0"/>
          <w:numId w:val="3"/>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FTP页面设置</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点开ftp站点页面，3个按钮功能分别为刷新已有ftp/新建/修改操作</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7" name="图片 17" descr="TIM截图2018121910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IM截图20181219103059"/>
                    <pic:cNvPicPr>
                      <a:picLocks noChangeAspect="1"/>
                    </pic:cNvPicPr>
                  </pic:nvPicPr>
                  <pic:blipFill>
                    <a:blip r:embed="rId18"/>
                    <a:stretch>
                      <a:fillRect/>
                    </a:stretch>
                  </pic:blipFill>
                  <pic:spPr>
                    <a:xfrm>
                      <a:off x="0" y="0"/>
                      <a:ext cx="5269230" cy="4088765"/>
                    </a:xfrm>
                    <a:prstGeom prst="rect">
                      <a:avLst/>
                    </a:prstGeom>
                  </pic:spPr>
                </pic:pic>
              </a:graphicData>
            </a:graphic>
          </wp:inline>
        </w:drawing>
      </w:r>
    </w:p>
    <w:p>
      <w:pPr>
        <w:numPr>
          <w:ilvl w:val="0"/>
          <w:numId w:val="0"/>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如需手动建立ftp点击新建按钮即可</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8" name="图片 18" descr="TIM截图2018121911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IM截图20181219111802"/>
                    <pic:cNvPicPr>
                      <a:picLocks noChangeAspect="1"/>
                    </pic:cNvPicPr>
                  </pic:nvPicPr>
                  <pic:blipFill>
                    <a:blip r:embed="rId19"/>
                    <a:stretch>
                      <a:fillRect/>
                    </a:stretch>
                  </pic:blipFill>
                  <pic:spPr>
                    <a:xfrm>
                      <a:off x="0" y="0"/>
                      <a:ext cx="5269230" cy="4088765"/>
                    </a:xfrm>
                    <a:prstGeom prst="rect">
                      <a:avLst/>
                    </a:prstGeom>
                  </pic:spPr>
                </pic:pic>
              </a:graphicData>
            </a:graphic>
          </wp:inline>
        </w:drawing>
      </w:r>
    </w:p>
    <w:p>
      <w:pPr>
        <w:numPr>
          <w:ilvl w:val="0"/>
          <w:numId w:val="0"/>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需要修改ftp密码，选中要修改的ftp密码。点击修改按钮</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19" name="图片 19" descr="TIM截图2018121911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IM截图20181219111809"/>
                    <pic:cNvPicPr>
                      <a:picLocks noChangeAspect="1"/>
                    </pic:cNvPicPr>
                  </pic:nvPicPr>
                  <pic:blipFill>
                    <a:blip r:embed="rId20"/>
                    <a:stretch>
                      <a:fillRect/>
                    </a:stretch>
                  </pic:blipFill>
                  <pic:spPr>
                    <a:xfrm>
                      <a:off x="0" y="0"/>
                      <a:ext cx="5269230" cy="4088765"/>
                    </a:xfrm>
                    <a:prstGeom prst="rect">
                      <a:avLst/>
                    </a:prstGeom>
                  </pic:spPr>
                </pic:pic>
              </a:graphicData>
            </a:graphic>
          </wp:inline>
        </w:drawing>
      </w:r>
    </w:p>
    <w:p>
      <w:pPr>
        <w:numPr>
          <w:ilvl w:val="0"/>
          <w:numId w:val="3"/>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定时计划任务介绍</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软件提供网站文件/sql数据库/访问日志统计3种计划任务</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0" name="图片 20" descr="QQ截图2018121910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81219103118"/>
                    <pic:cNvPicPr>
                      <a:picLocks noChangeAspect="1"/>
                    </pic:cNvPicPr>
                  </pic:nvPicPr>
                  <pic:blipFill>
                    <a:blip r:embed="rId21"/>
                    <a:stretch>
                      <a:fillRect/>
                    </a:stretch>
                  </pic:blipFill>
                  <pic:spPr>
                    <a:xfrm>
                      <a:off x="0" y="0"/>
                      <a:ext cx="5269230" cy="4088765"/>
                    </a:xfrm>
                    <a:prstGeom prst="rect">
                      <a:avLst/>
                    </a:prstGeom>
                  </pic:spPr>
                </pic:pic>
              </a:graphicData>
            </a:graphic>
          </wp:inline>
        </w:drawing>
      </w:r>
    </w:p>
    <w:p>
      <w:pPr>
        <w:numPr>
          <w:ilvl w:val="0"/>
          <w:numId w:val="0"/>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先选定好需要设置计划任务的时间，然后开启计划任务就可以了，站点和数据库备份不能选择与站点文件夹/数据库目录相同的主目录.</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1" name="图片 21" descr="QQ截图2018121910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81219103521"/>
                    <pic:cNvPicPr>
                      <a:picLocks noChangeAspect="1"/>
                    </pic:cNvPicPr>
                  </pic:nvPicPr>
                  <pic:blipFill>
                    <a:blip r:embed="rId22"/>
                    <a:stretch>
                      <a:fillRect/>
                    </a:stretch>
                  </pic:blipFill>
                  <pic:spPr>
                    <a:xfrm>
                      <a:off x="0" y="0"/>
                      <a:ext cx="5269230" cy="4088765"/>
                    </a:xfrm>
                    <a:prstGeom prst="rect">
                      <a:avLst/>
                    </a:prstGeom>
                  </pic:spPr>
                </pic:pic>
              </a:graphicData>
            </a:graphic>
          </wp:inline>
        </w:drawing>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2" name="图片 22" descr="TIM截图201812191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IM截图20181219112355"/>
                    <pic:cNvPicPr>
                      <a:picLocks noChangeAspect="1"/>
                    </pic:cNvPicPr>
                  </pic:nvPicPr>
                  <pic:blipFill>
                    <a:blip r:embed="rId23"/>
                    <a:stretch>
                      <a:fillRect/>
                    </a:stretch>
                  </pic:blipFill>
                  <pic:spPr>
                    <a:xfrm>
                      <a:off x="0" y="0"/>
                      <a:ext cx="5269230" cy="4088765"/>
                    </a:xfrm>
                    <a:prstGeom prst="rect">
                      <a:avLst/>
                    </a:prstGeom>
                  </pic:spPr>
                </pic:pic>
              </a:graphicData>
            </a:graphic>
          </wp:inline>
        </w:drawing>
      </w:r>
    </w:p>
    <w:p>
      <w:pPr>
        <w:numPr>
          <w:ilvl w:val="0"/>
          <w:numId w:val="0"/>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4,其他功能页展示</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邮件服务器（需预先在左侧环境设置页开启相应功能）</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5" name="图片 25" descr="QQ截图2018121910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81219103408"/>
                    <pic:cNvPicPr>
                      <a:picLocks noChangeAspect="1"/>
                    </pic:cNvPicPr>
                  </pic:nvPicPr>
                  <pic:blipFill>
                    <a:blip r:embed="rId24"/>
                    <a:stretch>
                      <a:fillRect/>
                    </a:stretch>
                  </pic:blipFill>
                  <pic:spPr>
                    <a:xfrm>
                      <a:off x="0" y="0"/>
                      <a:ext cx="5269230" cy="4088765"/>
                    </a:xfrm>
                    <a:prstGeom prst="rect">
                      <a:avLst/>
                    </a:prstGeom>
                  </pic:spPr>
                </pic:pic>
              </a:graphicData>
            </a:graphic>
          </wp:inline>
        </w:drawing>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6" name="图片 26" descr="TIM截图201812191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截图20181219112649"/>
                    <pic:cNvPicPr>
                      <a:picLocks noChangeAspect="1"/>
                    </pic:cNvPicPr>
                  </pic:nvPicPr>
                  <pic:blipFill>
                    <a:blip r:embed="rId25"/>
                    <a:stretch>
                      <a:fillRect/>
                    </a:stretch>
                  </pic:blipFill>
                  <pic:spPr>
                    <a:xfrm>
                      <a:off x="0" y="0"/>
                      <a:ext cx="5269230" cy="4088765"/>
                    </a:xfrm>
                    <a:prstGeom prst="rect">
                      <a:avLst/>
                    </a:prstGeom>
                  </pic:spPr>
                </pic:pic>
              </a:graphicData>
            </a:graphic>
          </wp:inline>
        </w:drawing>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7" name="图片 27" descr="TIM截图2018121911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TIM截图20181219112657"/>
                    <pic:cNvPicPr>
                      <a:picLocks noChangeAspect="1"/>
                    </pic:cNvPicPr>
                  </pic:nvPicPr>
                  <pic:blipFill>
                    <a:blip r:embed="rId26"/>
                    <a:stretch>
                      <a:fillRect/>
                    </a:stretch>
                  </pic:blipFill>
                  <pic:spPr>
                    <a:xfrm>
                      <a:off x="0" y="0"/>
                      <a:ext cx="5269230" cy="4088765"/>
                    </a:xfrm>
                    <a:prstGeom prst="rect">
                      <a:avLst/>
                    </a:prstGeom>
                  </pic:spPr>
                </pic:pic>
              </a:graphicData>
            </a:graphic>
          </wp:inline>
        </w:drawing>
      </w:r>
    </w:p>
    <w:p>
      <w:pPr>
        <w:numPr>
          <w:ilvl w:val="0"/>
          <w:numId w:val="0"/>
        </w:numPr>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网络流量显示功能（需先安装对应服务）</w:t>
      </w:r>
    </w:p>
    <w:p>
      <w:pPr>
        <w:numPr>
          <w:ilvl w:val="0"/>
          <w:numId w:val="0"/>
        </w:numPr>
        <w:ind w:firstLine="899"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28" name="图片 28" descr="TIM截图2018121911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TIM截图20181219112812"/>
                    <pic:cNvPicPr>
                      <a:picLocks noChangeAspect="1"/>
                    </pic:cNvPicPr>
                  </pic:nvPicPr>
                  <pic:blipFill>
                    <a:blip r:embed="rId27"/>
                    <a:stretch>
                      <a:fillRect/>
                    </a:stretch>
                  </pic:blipFill>
                  <pic:spPr>
                    <a:xfrm>
                      <a:off x="0" y="0"/>
                      <a:ext cx="5269230" cy="4088765"/>
                    </a:xfrm>
                    <a:prstGeom prst="rect">
                      <a:avLst/>
                    </a:prstGeom>
                  </pic:spPr>
                </pic:pic>
              </a:graphicData>
            </a:graphic>
          </wp:inline>
        </w:drawing>
      </w:r>
    </w:p>
    <w:p>
      <w:pPr>
        <w:numPr>
          <w:ilvl w:val="0"/>
          <w:numId w:val="0"/>
        </w:numPr>
        <w:ind w:firstLine="899"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30" name="图片 30" descr="TIM截图201812191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TIM截图20181219112834"/>
                    <pic:cNvPicPr>
                      <a:picLocks noChangeAspect="1"/>
                    </pic:cNvPicPr>
                  </pic:nvPicPr>
                  <pic:blipFill>
                    <a:blip r:embed="rId28"/>
                    <a:stretch>
                      <a:fillRect/>
                    </a:stretch>
                  </pic:blipFill>
                  <pic:spPr>
                    <a:xfrm>
                      <a:off x="0" y="0"/>
                      <a:ext cx="5269230" cy="4088765"/>
                    </a:xfrm>
                    <a:prstGeom prst="rect">
                      <a:avLst/>
                    </a:prstGeom>
                  </pic:spPr>
                </pic:pic>
              </a:graphicData>
            </a:graphic>
          </wp:inline>
        </w:drawing>
      </w:r>
    </w:p>
    <w:p>
      <w:pPr>
        <w:numPr>
          <w:ilvl w:val="0"/>
          <w:numId w:val="0"/>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木马查杀页面（仅提供基础木马特征码查杀，具体是否为木马需自行判断）</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31" name="图片 31" descr="QQ截图201812191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截图20181219103311"/>
                    <pic:cNvPicPr>
                      <a:picLocks noChangeAspect="1"/>
                    </pic:cNvPicPr>
                  </pic:nvPicPr>
                  <pic:blipFill>
                    <a:blip r:embed="rId29"/>
                    <a:stretch>
                      <a:fillRect/>
                    </a:stretch>
                  </pic:blipFill>
                  <pic:spPr>
                    <a:xfrm>
                      <a:off x="0" y="0"/>
                      <a:ext cx="5269230" cy="4088765"/>
                    </a:xfrm>
                    <a:prstGeom prst="rect">
                      <a:avLst/>
                    </a:prstGeom>
                  </pic:spPr>
                </pic:pic>
              </a:graphicData>
            </a:graphic>
          </wp:inline>
        </w:drawing>
      </w:r>
    </w:p>
    <w:p>
      <w:pPr>
        <w:numPr>
          <w:ilvl w:val="0"/>
          <w:numId w:val="3"/>
        </w:numPr>
        <w:ind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软件相关环境设置</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基本设置/ftp/sql/.net/等相关设置</w:t>
      </w:r>
    </w:p>
    <w:p>
      <w:pPr>
        <w:numPr>
          <w:ilvl w:val="0"/>
          <w:numId w:val="0"/>
        </w:numPr>
        <w:ind w:left="840"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基本设置可以自定义网站根目录路径</w:t>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5269230" cy="4088765"/>
            <wp:effectExtent l="0" t="0" r="7620" b="6985"/>
            <wp:docPr id="32" name="图片 32" descr="TIM截图201812191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TIM截图20181219113128"/>
                    <pic:cNvPicPr>
                      <a:picLocks noChangeAspect="1"/>
                    </pic:cNvPicPr>
                  </pic:nvPicPr>
                  <pic:blipFill>
                    <a:blip r:embed="rId30"/>
                    <a:stretch>
                      <a:fillRect/>
                    </a:stretch>
                  </pic:blipFill>
                  <pic:spPr>
                    <a:xfrm>
                      <a:off x="0" y="0"/>
                      <a:ext cx="5269230" cy="4088765"/>
                    </a:xfrm>
                    <a:prstGeom prst="rect">
                      <a:avLst/>
                    </a:prstGeom>
                  </pic:spPr>
                </pic:pic>
              </a:graphicData>
            </a:graphic>
          </wp:inline>
        </w:drawing>
      </w:r>
    </w:p>
    <w:p>
      <w:pPr>
        <w:numPr>
          <w:ilvl w:val="0"/>
          <w:numId w:val="0"/>
        </w:numPr>
        <w:ind w:left="420" w:leftChars="0" w:firstLine="42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ftp设置可修改ftp端口（如开启防火墙需要先放行该端口例外）</w:t>
      </w:r>
    </w:p>
    <w:p>
      <w:pPr>
        <w:numPr>
          <w:ilvl w:val="0"/>
          <w:numId w:val="0"/>
        </w:numPr>
        <w:ind w:left="420" w:leftChars="0" w:firstLine="420" w:firstLineChars="0"/>
      </w:pPr>
      <w:r>
        <w:drawing>
          <wp:inline distT="0" distB="0" distL="114300" distR="114300">
            <wp:extent cx="5269230" cy="4088765"/>
            <wp:effectExtent l="0" t="0" r="7620" b="698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1"/>
                    <a:stretch>
                      <a:fillRect/>
                    </a:stretch>
                  </pic:blipFill>
                  <pic:spPr>
                    <a:xfrm>
                      <a:off x="0" y="0"/>
                      <a:ext cx="5269230" cy="4088765"/>
                    </a:xfrm>
                    <a:prstGeom prst="rect">
                      <a:avLst/>
                    </a:prstGeom>
                    <a:noFill/>
                    <a:ln w="9525">
                      <a:noFill/>
                    </a:ln>
                  </pic:spPr>
                </pic:pic>
              </a:graphicData>
            </a:graphic>
          </wp:inline>
        </w:drawing>
      </w:r>
    </w:p>
    <w:p>
      <w:pPr>
        <w:numPr>
          <w:ilvl w:val="0"/>
          <w:numId w:val="0"/>
        </w:numPr>
        <w:ind w:left="420" w:leftChars="0" w:firstLine="420" w:firstLineChars="0"/>
        <w:rPr>
          <w:rFonts w:hint="eastAsia"/>
          <w:lang w:val="en-US" w:eastAsia="zh-CN"/>
        </w:rPr>
      </w:pPr>
      <w:r>
        <w:rPr>
          <w:rFonts w:hint="eastAsia"/>
          <w:lang w:val="en-US" w:eastAsia="zh-CN"/>
        </w:rPr>
        <w:t>Mysql设置提供数据库存放路径修改/root密码修改功能</w:t>
      </w:r>
    </w:p>
    <w:p>
      <w:pPr>
        <w:numPr>
          <w:ilvl w:val="0"/>
          <w:numId w:val="0"/>
        </w:numPr>
        <w:ind w:left="420" w:leftChars="0" w:firstLine="420" w:firstLineChars="0"/>
      </w:pPr>
      <w:r>
        <w:drawing>
          <wp:inline distT="0" distB="0" distL="114300" distR="114300">
            <wp:extent cx="5269230" cy="4088765"/>
            <wp:effectExtent l="0" t="0" r="7620" b="698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2"/>
                    <a:stretch>
                      <a:fillRect/>
                    </a:stretch>
                  </pic:blipFill>
                  <pic:spPr>
                    <a:xfrm>
                      <a:off x="0" y="0"/>
                      <a:ext cx="5269230" cy="4088765"/>
                    </a:xfrm>
                    <a:prstGeom prst="rect">
                      <a:avLst/>
                    </a:prstGeom>
                    <a:noFill/>
                    <a:ln w="9525">
                      <a:noFill/>
                    </a:ln>
                  </pic:spPr>
                </pic:pic>
              </a:graphicData>
            </a:graphic>
          </wp:inline>
        </w:drawing>
      </w:r>
    </w:p>
    <w:p>
      <w:pPr>
        <w:numPr>
          <w:ilvl w:val="0"/>
          <w:numId w:val="0"/>
        </w:numPr>
        <w:ind w:left="420" w:leftChars="0" w:firstLine="420" w:firstLineChars="0"/>
        <w:rPr>
          <w:rFonts w:hint="eastAsia"/>
          <w:lang w:val="en-US" w:eastAsia="zh-CN"/>
        </w:rPr>
      </w:pPr>
      <w:r>
        <w:rPr>
          <w:rFonts w:hint="eastAsia"/>
          <w:lang w:val="en-US" w:eastAsia="zh-CN"/>
        </w:rPr>
        <w:t>.net设置页面提供安全模式切换</w:t>
      </w:r>
    </w:p>
    <w:p>
      <w:pPr>
        <w:numPr>
          <w:ilvl w:val="0"/>
          <w:numId w:val="0"/>
        </w:numPr>
        <w:ind w:left="420" w:leftChars="0" w:firstLine="420" w:firstLineChars="0"/>
      </w:pPr>
      <w:r>
        <w:drawing>
          <wp:inline distT="0" distB="0" distL="114300" distR="114300">
            <wp:extent cx="5269230" cy="4088765"/>
            <wp:effectExtent l="0" t="0" r="7620"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3"/>
                    <a:stretch>
                      <a:fillRect/>
                    </a:stretch>
                  </pic:blipFill>
                  <pic:spPr>
                    <a:xfrm>
                      <a:off x="0" y="0"/>
                      <a:ext cx="5269230" cy="4088765"/>
                    </a:xfrm>
                    <a:prstGeom prst="rect">
                      <a:avLst/>
                    </a:prstGeom>
                    <a:noFill/>
                    <a:ln w="9525">
                      <a:noFill/>
                    </a:ln>
                  </pic:spPr>
                </pic:pic>
              </a:graphicData>
            </a:graphic>
          </wp:inline>
        </w:drawing>
      </w:r>
    </w:p>
    <w:p>
      <w:pPr>
        <w:numPr>
          <w:ilvl w:val="0"/>
          <w:numId w:val="3"/>
        </w:numPr>
        <w:ind w:firstLine="420" w:firstLineChars="0"/>
        <w:rPr>
          <w:rFonts w:hint="eastAsia"/>
          <w:lang w:val="en-US" w:eastAsia="zh-CN"/>
        </w:rPr>
      </w:pPr>
      <w:r>
        <w:rPr>
          <w:rFonts w:hint="eastAsia"/>
          <w:lang w:val="en-US" w:eastAsia="zh-CN"/>
        </w:rPr>
        <w:t>部分快捷系统工具</w:t>
      </w:r>
    </w:p>
    <w:p>
      <w:pPr>
        <w:numPr>
          <w:ilvl w:val="0"/>
          <w:numId w:val="0"/>
        </w:numPr>
        <w:ind w:left="420" w:leftChars="0" w:firstLine="420" w:firstLineChars="0"/>
      </w:pPr>
      <w:r>
        <w:drawing>
          <wp:inline distT="0" distB="0" distL="114300" distR="114300">
            <wp:extent cx="5269230" cy="4088765"/>
            <wp:effectExtent l="0" t="0" r="7620" b="698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4"/>
                    <a:stretch>
                      <a:fillRect/>
                    </a:stretch>
                  </pic:blipFill>
                  <pic:spPr>
                    <a:xfrm>
                      <a:off x="0" y="0"/>
                      <a:ext cx="5269230" cy="4088765"/>
                    </a:xfrm>
                    <a:prstGeom prst="rect">
                      <a:avLst/>
                    </a:prstGeom>
                    <a:noFill/>
                    <a:ln w="9525">
                      <a:noFill/>
                    </a:ln>
                  </pic:spPr>
                </pic:pic>
              </a:graphicData>
            </a:graphic>
          </wp:inline>
        </w:drawing>
      </w:r>
    </w:p>
    <w:p>
      <w:pPr>
        <w:numPr>
          <w:ilvl w:val="0"/>
          <w:numId w:val="0"/>
        </w:numPr>
        <w:ind w:left="420" w:leftChars="0" w:firstLine="420" w:firstLineChars="0"/>
      </w:pPr>
      <w:r>
        <w:drawing>
          <wp:inline distT="0" distB="0" distL="114300" distR="114300">
            <wp:extent cx="5269230" cy="4088765"/>
            <wp:effectExtent l="0" t="0" r="7620" b="698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5"/>
                    <a:stretch>
                      <a:fillRect/>
                    </a:stretch>
                  </pic:blipFill>
                  <pic:spPr>
                    <a:xfrm>
                      <a:off x="0" y="0"/>
                      <a:ext cx="5269230" cy="4088765"/>
                    </a:xfrm>
                    <a:prstGeom prst="rect">
                      <a:avLst/>
                    </a:prstGeom>
                    <a:noFill/>
                    <a:ln w="9525">
                      <a:noFill/>
                    </a:ln>
                  </pic:spPr>
                </pic:pic>
              </a:graphicData>
            </a:graphic>
          </wp:inline>
        </w:drawing>
      </w:r>
    </w:p>
    <w:p>
      <w:pPr>
        <w:numPr>
          <w:ilvl w:val="0"/>
          <w:numId w:val="0"/>
        </w:numPr>
        <w:jc w:val="center"/>
        <w:rPr>
          <w:rFonts w:hint="eastAsia" w:asciiTheme="majorEastAsia" w:hAnsiTheme="majorEastAsia" w:eastAsiaTheme="majorEastAsia" w:cstheme="majorEastAsia"/>
          <w:sz w:val="52"/>
          <w:szCs w:val="52"/>
          <w:lang w:val="en-US" w:eastAsia="zh-CN"/>
        </w:rPr>
      </w:pPr>
      <w:r>
        <w:rPr>
          <w:rFonts w:hint="eastAsia" w:asciiTheme="majorEastAsia" w:hAnsiTheme="majorEastAsia" w:eastAsiaTheme="majorEastAsia" w:cstheme="majorEastAsia"/>
          <w:sz w:val="52"/>
          <w:szCs w:val="52"/>
          <w:lang w:val="en-US" w:eastAsia="zh-CN"/>
        </w:rPr>
        <w:t>说明到此结束。谢谢观看</w:t>
      </w:r>
    </w:p>
    <w:p>
      <w:pPr>
        <w:numPr>
          <w:ilvl w:val="0"/>
          <w:numId w:val="0"/>
        </w:numPr>
        <w:ind w:left="420" w:leftChars="0" w:firstLine="420" w:firstLineChars="0"/>
        <w:rPr>
          <w:rFonts w:hint="eastAsia"/>
          <w:lang w:val="en-US" w:eastAsia="zh-CN"/>
        </w:rPr>
      </w:pPr>
    </w:p>
    <w:p>
      <w:pPr>
        <w:numPr>
          <w:ilvl w:val="0"/>
          <w:numId w:val="0"/>
        </w:numPr>
        <w:rPr>
          <w:rFonts w:hint="eastAsia" w:ascii="楷体" w:hAnsi="楷体" w:eastAsia="楷体" w:cs="楷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altName w:val="宋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19B0D1"/>
    <w:multiLevelType w:val="singleLevel"/>
    <w:tmpl w:val="5C19B0D1"/>
    <w:lvl w:ilvl="0" w:tentative="0">
      <w:start w:val="1"/>
      <w:numFmt w:val="chineseCounting"/>
      <w:suff w:val="nothing"/>
      <w:lvlText w:val="%1、"/>
      <w:lvlJc w:val="left"/>
      <w:pPr>
        <w:ind w:left="0" w:leftChars="0" w:firstLine="420" w:firstLineChars="0"/>
      </w:pPr>
      <w:rPr>
        <w:rFonts w:hint="eastAsia"/>
      </w:rPr>
    </w:lvl>
  </w:abstractNum>
  <w:abstractNum w:abstractNumId="1">
    <w:nsid w:val="5C19B0E4"/>
    <w:multiLevelType w:val="multilevel"/>
    <w:tmpl w:val="5C19B0E4"/>
    <w:lvl w:ilvl="0" w:tentative="0">
      <w:start w:val="1"/>
      <w:numFmt w:val="decimal"/>
      <w:lvlText w:val="%1."/>
      <w:lvlJc w:val="left"/>
      <w:pPr>
        <w:ind w:left="425" w:leftChars="0" w:hanging="425" w:firstLineChars="0"/>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5C19B8EA"/>
    <w:multiLevelType w:val="multilevel"/>
    <w:tmpl w:val="5C19B8EA"/>
    <w:lvl w:ilvl="0" w:tentative="0">
      <w:start w:val="3"/>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0354F8"/>
    <w:rsid w:val="240354F8"/>
    <w:rsid w:val="2CEB4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customStyle="1" w:styleId="5">
    <w:name w:val="fontstyle01"/>
    <w:basedOn w:val="3"/>
    <w:qFormat/>
    <w:uiPriority w:val="0"/>
    <w:rPr>
      <w:rFonts w:ascii="华文楷体" w:hAnsi="华文楷体" w:eastAsia="华文楷体" w:cs="华文楷体"/>
      <w:color w:val="000000"/>
      <w:sz w:val="84"/>
      <w:szCs w:val="84"/>
    </w:rPr>
  </w:style>
  <w:style w:type="character" w:customStyle="1" w:styleId="6">
    <w:name w:val="fontstyle11"/>
    <w:basedOn w:val="3"/>
    <w:qFormat/>
    <w:uiPriority w:val="0"/>
    <w:rPr>
      <w:rFonts w:ascii="楷体" w:hAnsi="楷体" w:eastAsia="楷体" w:cs="楷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2018-12-19T02:39:00Z</dcterms:created>
  <dc:creator>coolor</dc:creator>
  <cp:lastModifiedBy>win7song</cp:lastModifiedBy>
  <dcterms:modified xsi:type="dcterms:W3CDTF">2018-12-19T09:15:31Z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